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6B64D" w14:textId="6D6151B9" w:rsidR="003856B8" w:rsidRPr="00F64572" w:rsidRDefault="00F64572" w:rsidP="00ED0869">
      <w:pPr>
        <w:spacing w:before="39" w:line="364" w:lineRule="exact"/>
        <w:ind w:left="450" w:right="180"/>
        <w:jc w:val="center"/>
        <w:rPr>
          <w:b/>
          <w:sz w:val="32"/>
          <w:szCs w:val="32"/>
        </w:rPr>
      </w:pPr>
      <w:r w:rsidRPr="00F64572">
        <w:rPr>
          <w:b/>
          <w:sz w:val="32"/>
          <w:szCs w:val="32"/>
        </w:rPr>
        <w:t>Morgan J. Petersen</w:t>
      </w:r>
    </w:p>
    <w:p w14:paraId="3D2E7396" w14:textId="0543E70B" w:rsidR="00071242" w:rsidRPr="006610DA" w:rsidRDefault="003856B8" w:rsidP="006C7B15">
      <w:pPr>
        <w:ind w:left="450" w:right="180"/>
        <w:jc w:val="center"/>
      </w:pPr>
      <w:r w:rsidRPr="006610DA">
        <w:t>10</w:t>
      </w:r>
      <w:r w:rsidR="00071242" w:rsidRPr="006610DA">
        <w:t>0</w:t>
      </w:r>
      <w:r w:rsidRPr="006610DA">
        <w:t xml:space="preserve"> </w:t>
      </w:r>
      <w:r w:rsidR="00071242" w:rsidRPr="006610DA">
        <w:t>Main Street, Apt.</w:t>
      </w:r>
      <w:r w:rsidR="002447A3">
        <w:t>2B</w:t>
      </w:r>
      <w:r w:rsidR="00071242" w:rsidRPr="006610DA">
        <w:t xml:space="preserve">, </w:t>
      </w:r>
      <w:r w:rsidRPr="006610DA">
        <w:t>Durham, NH 03824</w:t>
      </w:r>
      <w:r w:rsidR="000B4573" w:rsidRPr="006610DA">
        <w:t xml:space="preserve"> </w:t>
      </w:r>
    </w:p>
    <w:p w14:paraId="1E6955F4" w14:textId="09266ECA" w:rsidR="00DB6D9F" w:rsidRPr="006610DA" w:rsidRDefault="000B4573" w:rsidP="002447A3">
      <w:pPr>
        <w:pBdr>
          <w:bottom w:val="single" w:sz="24" w:space="1" w:color="auto"/>
        </w:pBdr>
        <w:jc w:val="center"/>
      </w:pPr>
      <w:r w:rsidRPr="006610DA">
        <w:t>603.</w:t>
      </w:r>
      <w:r w:rsidR="00071242" w:rsidRPr="006610DA">
        <w:t>123.1234</w:t>
      </w:r>
      <w:r w:rsidRPr="006610DA">
        <w:t xml:space="preserve"> | </w:t>
      </w:r>
      <w:hyperlink r:id="rId5" w:history="1">
        <w:r w:rsidR="00071242" w:rsidRPr="006610DA">
          <w:rPr>
            <w:rStyle w:val="Hyperlink"/>
          </w:rPr>
          <w:t>mjp1234@wildcats.unh.edu</w:t>
        </w:r>
      </w:hyperlink>
      <w:r w:rsidR="00071242" w:rsidRPr="006610DA">
        <w:t xml:space="preserve"> | </w:t>
      </w:r>
      <w:r w:rsidR="009B1875" w:rsidRPr="006610DA">
        <w:t>www.linkedin.com/in/</w:t>
      </w:r>
      <w:r w:rsidR="00071242" w:rsidRPr="006610DA">
        <w:t>morgan-j-petersen</w:t>
      </w:r>
    </w:p>
    <w:p w14:paraId="7E89A288" w14:textId="77777777" w:rsidR="009E349B" w:rsidRPr="003C57AA" w:rsidRDefault="009E349B" w:rsidP="004848DC">
      <w:pPr>
        <w:pStyle w:val="BodyText"/>
        <w:ind w:left="0" w:right="199"/>
        <w:rPr>
          <w:b/>
          <w:sz w:val="4"/>
          <w:szCs w:val="4"/>
        </w:rPr>
      </w:pPr>
    </w:p>
    <w:p w14:paraId="4051704D" w14:textId="77777777" w:rsidR="00071242" w:rsidRDefault="00071242" w:rsidP="00071242">
      <w:pPr>
        <w:pBdr>
          <w:bottom w:val="single" w:sz="4" w:space="1" w:color="auto"/>
        </w:pBdr>
        <w:rPr>
          <w:b/>
          <w:sz w:val="24"/>
          <w:szCs w:val="24"/>
        </w:rPr>
      </w:pPr>
    </w:p>
    <w:p w14:paraId="55924BA7" w14:textId="590217A1" w:rsidR="00071242" w:rsidRPr="006C7B15" w:rsidRDefault="00071242" w:rsidP="00071242">
      <w:pPr>
        <w:pBdr>
          <w:bottom w:val="single" w:sz="4" w:space="1" w:color="auto"/>
        </w:pBdr>
        <w:rPr>
          <w:sz w:val="24"/>
          <w:szCs w:val="24"/>
        </w:rPr>
      </w:pPr>
      <w:r w:rsidRPr="006C7B15">
        <w:rPr>
          <w:b/>
          <w:sz w:val="24"/>
          <w:szCs w:val="24"/>
        </w:rPr>
        <w:t xml:space="preserve">EDUCATION  </w:t>
      </w:r>
    </w:p>
    <w:p w14:paraId="6ACB3396" w14:textId="77777777" w:rsidR="006610DA" w:rsidRPr="00F64572" w:rsidRDefault="006610DA" w:rsidP="00071242">
      <w:pPr>
        <w:pStyle w:val="BodyText"/>
        <w:ind w:left="0" w:right="199"/>
        <w:rPr>
          <w:b/>
          <w:sz w:val="8"/>
          <w:szCs w:val="8"/>
        </w:rPr>
      </w:pPr>
    </w:p>
    <w:p w14:paraId="686D2C8B" w14:textId="7D741EB6" w:rsidR="00071242" w:rsidRDefault="00071242" w:rsidP="00071242">
      <w:pPr>
        <w:pStyle w:val="BodyText"/>
        <w:ind w:left="0" w:right="199"/>
        <w:rPr>
          <w:bCs/>
        </w:rPr>
      </w:pPr>
      <w:r w:rsidRPr="006C7B15">
        <w:rPr>
          <w:b/>
        </w:rPr>
        <w:t>University of</w:t>
      </w:r>
      <w:r w:rsidRPr="006C7B15">
        <w:rPr>
          <w:b/>
          <w:spacing w:val="-9"/>
        </w:rPr>
        <w:t xml:space="preserve"> </w:t>
      </w:r>
      <w:r w:rsidRPr="006C7B15">
        <w:rPr>
          <w:b/>
        </w:rPr>
        <w:t>New</w:t>
      </w:r>
      <w:r w:rsidRPr="006C7B15">
        <w:rPr>
          <w:b/>
          <w:spacing w:val="-2"/>
        </w:rPr>
        <w:t xml:space="preserve"> </w:t>
      </w:r>
      <w:r w:rsidRPr="006C7B15">
        <w:rPr>
          <w:b/>
        </w:rPr>
        <w:t>Hampshire</w:t>
      </w:r>
      <w:r w:rsidRPr="006C7B15">
        <w:rPr>
          <w:bCs/>
        </w:rPr>
        <w:t xml:space="preserve">, Durham, NH </w:t>
      </w:r>
    </w:p>
    <w:p w14:paraId="47D40D79" w14:textId="3A6BEA23" w:rsidR="00071242" w:rsidRPr="00071242" w:rsidRDefault="00071242" w:rsidP="00071242">
      <w:pPr>
        <w:pStyle w:val="BodyText"/>
        <w:ind w:left="0" w:right="199"/>
        <w:rPr>
          <w:b/>
          <w:i/>
          <w:iCs/>
        </w:rPr>
      </w:pPr>
      <w:r w:rsidRPr="00071242">
        <w:rPr>
          <w:bCs/>
          <w:i/>
          <w:iCs/>
        </w:rPr>
        <w:t>Peter T. Paul College of Business and Economics</w:t>
      </w:r>
    </w:p>
    <w:p w14:paraId="238C0DAA" w14:textId="42D445F0" w:rsidR="00071242" w:rsidRDefault="00071242" w:rsidP="00071242">
      <w:pPr>
        <w:pStyle w:val="BodyText"/>
        <w:ind w:left="0"/>
      </w:pPr>
      <w:r>
        <w:t>MA,</w:t>
      </w:r>
      <w:r w:rsidRPr="009B564A">
        <w:t xml:space="preserve"> </w:t>
      </w:r>
      <w:r>
        <w:t xml:space="preserve">Analytical </w:t>
      </w:r>
      <w:r w:rsidRPr="009B564A">
        <w:t xml:space="preserve">Economics                                                                                               </w:t>
      </w:r>
      <w:r>
        <w:t xml:space="preserve">                       </w:t>
      </w:r>
      <w:r w:rsidR="00561254">
        <w:t xml:space="preserve">  </w:t>
      </w:r>
      <w:r w:rsidRPr="006C7B15">
        <w:t>Expected May</w:t>
      </w:r>
      <w:r w:rsidRPr="006C7B15">
        <w:rPr>
          <w:spacing w:val="-4"/>
        </w:rPr>
        <w:t xml:space="preserve"> </w:t>
      </w:r>
      <w:r w:rsidRPr="006C7B15">
        <w:t>202</w:t>
      </w:r>
      <w:r>
        <w:t>1</w:t>
      </w:r>
      <w:r w:rsidRPr="009B564A">
        <w:t xml:space="preserve">                                                       </w:t>
      </w:r>
      <w:r>
        <w:t xml:space="preserve"> BA</w:t>
      </w:r>
      <w:r w:rsidR="00997D05">
        <w:t xml:space="preserve"> </w:t>
      </w:r>
      <w:r>
        <w:t>Economics</w:t>
      </w:r>
      <w:r>
        <w:tab/>
        <w:t>and BS</w:t>
      </w:r>
      <w:r w:rsidR="00997D05">
        <w:t xml:space="preserve"> </w:t>
      </w:r>
      <w:r>
        <w:t>Business Administration with Finance option; GPA: 3.</w:t>
      </w:r>
      <w:r w:rsidR="006610DA">
        <w:t>3</w:t>
      </w:r>
      <w:r>
        <w:tab/>
      </w:r>
      <w:r>
        <w:tab/>
      </w:r>
      <w:r>
        <w:tab/>
      </w:r>
      <w:r>
        <w:tab/>
        <w:t xml:space="preserve">         May 2020</w:t>
      </w:r>
      <w:r>
        <w:tab/>
      </w:r>
    </w:p>
    <w:p w14:paraId="266A83DD" w14:textId="6A46CD6B" w:rsidR="00071242" w:rsidRPr="00561254" w:rsidRDefault="00071242" w:rsidP="00071242">
      <w:pPr>
        <w:pStyle w:val="BodyText"/>
        <w:ind w:left="0"/>
        <w:rPr>
          <w:sz w:val="8"/>
          <w:szCs w:val="8"/>
        </w:rPr>
      </w:pPr>
    </w:p>
    <w:p w14:paraId="39437017" w14:textId="7EA6E4FA" w:rsidR="00561254" w:rsidRPr="00561254" w:rsidRDefault="00561254" w:rsidP="00071242">
      <w:pPr>
        <w:pStyle w:val="BodyText"/>
        <w:ind w:left="0"/>
        <w:rPr>
          <w:b/>
          <w:bCs/>
        </w:rPr>
      </w:pPr>
      <w:r w:rsidRPr="006610DA">
        <w:rPr>
          <w:b/>
          <w:bCs/>
          <w:i/>
          <w:iCs/>
          <w:u w:val="single"/>
        </w:rPr>
        <w:t>Certifications</w:t>
      </w:r>
      <w:r w:rsidRPr="00561254">
        <w:rPr>
          <w:b/>
          <w:bCs/>
        </w:rPr>
        <w:t>:</w:t>
      </w:r>
    </w:p>
    <w:p w14:paraId="079CC759" w14:textId="72485BAC" w:rsidR="00561254" w:rsidRPr="00561254" w:rsidRDefault="00561254" w:rsidP="00071242">
      <w:pPr>
        <w:pStyle w:val="BodyText"/>
        <w:ind w:left="0"/>
      </w:pPr>
      <w:r w:rsidRPr="00561254">
        <w:rPr>
          <w:b/>
          <w:bCs/>
        </w:rPr>
        <w:t>Tableau</w:t>
      </w:r>
      <w:r>
        <w:t xml:space="preserve">, </w:t>
      </w:r>
      <w:r w:rsidRPr="00561254">
        <w:rPr>
          <w:i/>
          <w:iCs/>
        </w:rPr>
        <w:t xml:space="preserve">Desktop Specialist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     August 2020</w:t>
      </w:r>
    </w:p>
    <w:p w14:paraId="7DBC926B" w14:textId="221771DD" w:rsidR="00561254" w:rsidRDefault="00561254" w:rsidP="00071242">
      <w:pPr>
        <w:pStyle w:val="BodyText"/>
        <w:ind w:left="0"/>
      </w:pPr>
      <w:r w:rsidRPr="00561254">
        <w:rPr>
          <w:b/>
          <w:bCs/>
        </w:rPr>
        <w:t>RStudio for Beginner Data Scientists</w:t>
      </w:r>
      <w:r w:rsidRPr="00561254">
        <w:rPr>
          <w:i/>
          <w:iCs/>
        </w:rPr>
        <w:t>, Completed Udemy Course</w:t>
      </w:r>
      <w:r w:rsidRPr="00561254">
        <w:rPr>
          <w:i/>
          <w:iCs/>
        </w:rPr>
        <w:tab/>
      </w:r>
      <w:r w:rsidRPr="00561254">
        <w:rPr>
          <w:b/>
          <w:bCs/>
        </w:rPr>
        <w:tab/>
      </w:r>
      <w:r>
        <w:tab/>
      </w:r>
      <w:r>
        <w:tab/>
      </w:r>
      <w:r>
        <w:tab/>
        <w:t xml:space="preserve">         June 2020</w:t>
      </w:r>
    </w:p>
    <w:p w14:paraId="63AB3EF5" w14:textId="0E2AA4CD" w:rsidR="00561254" w:rsidRDefault="00561254" w:rsidP="00071242">
      <w:pPr>
        <w:pStyle w:val="BodyText"/>
        <w:ind w:left="0"/>
      </w:pPr>
      <w:r w:rsidRPr="00561254">
        <w:rPr>
          <w:b/>
          <w:bCs/>
        </w:rPr>
        <w:t>Bloomberg Market Concepts</w:t>
      </w:r>
      <w:r>
        <w:t xml:space="preserve">, </w:t>
      </w:r>
      <w:r w:rsidRPr="00561254">
        <w:rPr>
          <w:i/>
          <w:iCs/>
        </w:rPr>
        <w:t xml:space="preserve">All Modules with Portfolio Management and Terminal                                  </w:t>
      </w:r>
      <w:r>
        <w:t>February 20</w:t>
      </w:r>
      <w:r w:rsidR="006610DA">
        <w:t>18</w:t>
      </w:r>
    </w:p>
    <w:p w14:paraId="51CDB928" w14:textId="468CCC90" w:rsidR="004848DC" w:rsidRPr="00561254" w:rsidRDefault="00071242" w:rsidP="00561254">
      <w:pPr>
        <w:pStyle w:val="BodyText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6C7B15">
        <w:rPr>
          <w:bCs/>
        </w:rPr>
        <w:t xml:space="preserve"> </w:t>
      </w:r>
    </w:p>
    <w:p w14:paraId="76B59D2C" w14:textId="77777777" w:rsidR="00DE37DA" w:rsidRDefault="00DE37DA" w:rsidP="00F64572">
      <w:pPr>
        <w:pBdr>
          <w:bottom w:val="single" w:sz="4" w:space="1" w:color="auto"/>
        </w:pBdr>
        <w:rPr>
          <w:sz w:val="24"/>
          <w:szCs w:val="24"/>
        </w:rPr>
      </w:pPr>
      <w:bookmarkStart w:id="0" w:name="_Hlk23705820"/>
      <w:r w:rsidRPr="006C7B15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XPERIENCE</w:t>
      </w:r>
      <w:r w:rsidRPr="006C7B15">
        <w:rPr>
          <w:b/>
          <w:sz w:val="24"/>
          <w:szCs w:val="24"/>
        </w:rPr>
        <w:t xml:space="preserve">  </w:t>
      </w:r>
      <w:bookmarkEnd w:id="0"/>
    </w:p>
    <w:p w14:paraId="63358043" w14:textId="77777777" w:rsidR="00F64572" w:rsidRDefault="00F64572" w:rsidP="00F64572">
      <w:pPr>
        <w:tabs>
          <w:tab w:val="left" w:pos="7920"/>
        </w:tabs>
        <w:rPr>
          <w:b/>
          <w:sz w:val="8"/>
          <w:szCs w:val="8"/>
        </w:rPr>
      </w:pPr>
    </w:p>
    <w:p w14:paraId="6CA47D56" w14:textId="778923F6" w:rsidR="009F53BC" w:rsidRDefault="00ED0869" w:rsidP="009F53BC">
      <w:pPr>
        <w:tabs>
          <w:tab w:val="left" w:pos="7920"/>
        </w:tabs>
        <w:spacing w:line="252" w:lineRule="exact"/>
        <w:rPr>
          <w:bCs/>
          <w:i/>
        </w:rPr>
      </w:pPr>
      <w:r w:rsidRPr="006C7B15">
        <w:rPr>
          <w:b/>
        </w:rPr>
        <w:t>University of New Hampshire</w:t>
      </w:r>
      <w:r w:rsidR="00DE37DA">
        <w:t xml:space="preserve">, </w:t>
      </w:r>
      <w:r w:rsidRPr="006C7B15">
        <w:t>Durham NH</w:t>
      </w:r>
      <w:bookmarkStart w:id="1" w:name="_Hlk23783284"/>
      <w:r w:rsidR="00071242" w:rsidRPr="00071242">
        <w:t xml:space="preserve"> </w:t>
      </w:r>
      <w:r w:rsidR="00071242">
        <w:t xml:space="preserve">                                                                                      </w:t>
      </w:r>
      <w:r w:rsidR="00071242" w:rsidRPr="006C7B15">
        <w:t>Aug</w:t>
      </w:r>
      <w:r w:rsidR="00071242">
        <w:t>ust</w:t>
      </w:r>
      <w:r w:rsidR="00071242" w:rsidRPr="006C7B15">
        <w:t xml:space="preserve"> 20</w:t>
      </w:r>
      <w:r w:rsidR="00071242">
        <w:t>20 –</w:t>
      </w:r>
      <w:r w:rsidR="00071242" w:rsidRPr="006C7B15">
        <w:t xml:space="preserve"> </w:t>
      </w:r>
      <w:r w:rsidR="00071242">
        <w:t>P</w:t>
      </w:r>
      <w:r w:rsidR="00071242" w:rsidRPr="006C7B15">
        <w:t>resent</w:t>
      </w:r>
      <w:r w:rsidR="00071242" w:rsidRPr="00B20451">
        <w:rPr>
          <w:bCs/>
          <w:i/>
        </w:rPr>
        <w:t xml:space="preserve">     </w:t>
      </w:r>
      <w:bookmarkEnd w:id="1"/>
      <w:r w:rsidR="00B20451" w:rsidRPr="00561254">
        <w:rPr>
          <w:bCs/>
          <w:i/>
        </w:rPr>
        <w:t>Teaching Assistan</w:t>
      </w:r>
      <w:r w:rsidR="00071242" w:rsidRPr="00561254">
        <w:rPr>
          <w:bCs/>
          <w:i/>
        </w:rPr>
        <w:t xml:space="preserve">t - </w:t>
      </w:r>
      <w:r w:rsidR="006610DA">
        <w:rPr>
          <w:bCs/>
          <w:i/>
        </w:rPr>
        <w:t>Macro</w:t>
      </w:r>
      <w:r w:rsidR="00071242" w:rsidRPr="00561254">
        <w:rPr>
          <w:bCs/>
          <w:i/>
        </w:rPr>
        <w:t>economics</w:t>
      </w:r>
      <w:r w:rsidR="00B20451" w:rsidRPr="00561254">
        <w:rPr>
          <w:bCs/>
          <w:i/>
        </w:rPr>
        <w:t xml:space="preserve">           </w:t>
      </w:r>
    </w:p>
    <w:p w14:paraId="44E237A1" w14:textId="3B403C98" w:rsidR="00561254" w:rsidRPr="009F53BC" w:rsidRDefault="009F53BC" w:rsidP="009F53BC">
      <w:pPr>
        <w:pStyle w:val="ListParagraph"/>
        <w:numPr>
          <w:ilvl w:val="0"/>
          <w:numId w:val="41"/>
        </w:numPr>
        <w:tabs>
          <w:tab w:val="left" w:pos="0"/>
        </w:tabs>
        <w:spacing w:line="252" w:lineRule="exact"/>
        <w:rPr>
          <w:bCs/>
          <w:i/>
        </w:rPr>
      </w:pPr>
      <w:r>
        <w:rPr>
          <w:bCs/>
        </w:rPr>
        <w:t>Helped undergraduate students understand the concepts taught in introduction to m</w:t>
      </w:r>
      <w:r w:rsidR="006610DA">
        <w:rPr>
          <w:bCs/>
        </w:rPr>
        <w:t>a</w:t>
      </w:r>
      <w:r>
        <w:rPr>
          <w:bCs/>
        </w:rPr>
        <w:t>croeconomics</w:t>
      </w:r>
    </w:p>
    <w:p w14:paraId="5650C6FD" w14:textId="48F85812" w:rsidR="009F53BC" w:rsidRDefault="00561254" w:rsidP="00561254">
      <w:pPr>
        <w:pStyle w:val="ListParagraph"/>
        <w:numPr>
          <w:ilvl w:val="0"/>
          <w:numId w:val="41"/>
        </w:numPr>
        <w:tabs>
          <w:tab w:val="left" w:pos="7920"/>
        </w:tabs>
        <w:spacing w:line="252" w:lineRule="exact"/>
        <w:rPr>
          <w:bCs/>
        </w:rPr>
      </w:pPr>
      <w:r w:rsidRPr="00561254">
        <w:rPr>
          <w:bCs/>
        </w:rPr>
        <w:t xml:space="preserve">Collaborated with professor and PhD candidate </w:t>
      </w:r>
      <w:r w:rsidR="009F53BC">
        <w:rPr>
          <w:bCs/>
        </w:rPr>
        <w:t xml:space="preserve">to prepare for </w:t>
      </w:r>
      <w:r w:rsidR="0016008C">
        <w:rPr>
          <w:bCs/>
        </w:rPr>
        <w:t>office hours and student questions</w:t>
      </w:r>
    </w:p>
    <w:p w14:paraId="24A8A80A" w14:textId="5AEDDF23" w:rsidR="00561254" w:rsidRPr="00561254" w:rsidRDefault="009F53BC" w:rsidP="00561254">
      <w:pPr>
        <w:pStyle w:val="ListParagraph"/>
        <w:numPr>
          <w:ilvl w:val="0"/>
          <w:numId w:val="41"/>
        </w:numPr>
        <w:tabs>
          <w:tab w:val="left" w:pos="7920"/>
        </w:tabs>
        <w:spacing w:line="252" w:lineRule="exact"/>
        <w:rPr>
          <w:bCs/>
        </w:rPr>
      </w:pPr>
      <w:r>
        <w:rPr>
          <w:bCs/>
        </w:rPr>
        <w:t>H</w:t>
      </w:r>
      <w:r w:rsidR="00561254" w:rsidRPr="00561254">
        <w:rPr>
          <w:bCs/>
        </w:rPr>
        <w:t>eld virtual office hours</w:t>
      </w:r>
      <w:r>
        <w:rPr>
          <w:bCs/>
        </w:rPr>
        <w:t xml:space="preserve"> and</w:t>
      </w:r>
      <w:r w:rsidR="00561254" w:rsidRPr="00561254">
        <w:rPr>
          <w:bCs/>
        </w:rPr>
        <w:t xml:space="preserve"> adapted to on-line learning</w:t>
      </w:r>
    </w:p>
    <w:p w14:paraId="10C950B3" w14:textId="77777777" w:rsidR="006610DA" w:rsidRPr="006610DA" w:rsidRDefault="006610DA" w:rsidP="006610DA">
      <w:pPr>
        <w:tabs>
          <w:tab w:val="right" w:pos="10800"/>
        </w:tabs>
        <w:contextualSpacing/>
        <w:rPr>
          <w:b/>
        </w:rPr>
      </w:pPr>
    </w:p>
    <w:p w14:paraId="35C01EE9" w14:textId="14F3A6D8" w:rsidR="006610DA" w:rsidRPr="006610DA" w:rsidRDefault="006610DA" w:rsidP="006610DA">
      <w:pPr>
        <w:tabs>
          <w:tab w:val="right" w:pos="10800"/>
        </w:tabs>
        <w:contextualSpacing/>
      </w:pPr>
      <w:r w:rsidRPr="006610DA">
        <w:rPr>
          <w:b/>
        </w:rPr>
        <w:t>Fitch Ratings</w:t>
      </w:r>
      <w:r w:rsidRPr="006610DA">
        <w:t>, Chicago, IL</w:t>
      </w:r>
      <w:r w:rsidRPr="006610DA">
        <w:rPr>
          <w:b/>
        </w:rPr>
        <w:tab/>
        <w:t xml:space="preserve">                 </w:t>
      </w:r>
      <w:r w:rsidRPr="006610DA">
        <w:t>June 2019 – August 2019</w:t>
      </w:r>
    </w:p>
    <w:p w14:paraId="62547260" w14:textId="5CB4B8C5" w:rsidR="006610DA" w:rsidRPr="006610DA" w:rsidRDefault="006610DA" w:rsidP="006610DA">
      <w:pPr>
        <w:tabs>
          <w:tab w:val="right" w:pos="10800"/>
        </w:tabs>
        <w:contextualSpacing/>
      </w:pPr>
      <w:r w:rsidRPr="006610DA">
        <w:rPr>
          <w:i/>
          <w:iCs/>
        </w:rPr>
        <w:t xml:space="preserve">Credit </w:t>
      </w:r>
      <w:r w:rsidRPr="006610DA">
        <w:rPr>
          <w:i/>
        </w:rPr>
        <w:t>Analyst Intern</w:t>
      </w:r>
    </w:p>
    <w:p w14:paraId="266E9D39" w14:textId="16AECB08" w:rsidR="006610DA" w:rsidRPr="006610DA" w:rsidRDefault="006610DA" w:rsidP="006610DA">
      <w:pPr>
        <w:widowControl/>
        <w:numPr>
          <w:ilvl w:val="0"/>
          <w:numId w:val="42"/>
        </w:numPr>
      </w:pPr>
      <w:r w:rsidRPr="006610DA">
        <w:t>Conducted credit research on entities within Fitch’s Corporates and Global Infrastructure divisions using company filings, Bloomberg Terminals, financial modeling, and other financial information sources</w:t>
      </w:r>
    </w:p>
    <w:p w14:paraId="7C925F9B" w14:textId="442C6F9D" w:rsidR="006610DA" w:rsidRPr="006610DA" w:rsidRDefault="006610DA" w:rsidP="006610DA">
      <w:pPr>
        <w:widowControl/>
        <w:numPr>
          <w:ilvl w:val="0"/>
          <w:numId w:val="42"/>
        </w:numPr>
      </w:pPr>
      <w:r w:rsidRPr="006610DA">
        <w:t xml:space="preserve">Wrote multiple credit opinions including a </w:t>
      </w:r>
      <w:r w:rsidR="0016008C">
        <w:t xml:space="preserve">comprehensive, </w:t>
      </w:r>
      <w:r w:rsidRPr="006610DA">
        <w:t xml:space="preserve">25-page report </w:t>
      </w:r>
      <w:r w:rsidR="0016008C">
        <w:t xml:space="preserve">which presented to senior management who then voted on next steps based upon report’s recommendations </w:t>
      </w:r>
      <w:r w:rsidRPr="006610DA">
        <w:t xml:space="preserve"> </w:t>
      </w:r>
    </w:p>
    <w:p w14:paraId="166ABD97" w14:textId="5087E557" w:rsidR="006610DA" w:rsidRPr="006610DA" w:rsidRDefault="006610DA" w:rsidP="006610DA">
      <w:pPr>
        <w:widowControl/>
        <w:numPr>
          <w:ilvl w:val="0"/>
          <w:numId w:val="42"/>
        </w:numPr>
      </w:pPr>
      <w:r w:rsidRPr="006610DA">
        <w:t>Engaged in and voted on counsels that determined ratings for entities in all divisions of Fitch</w:t>
      </w:r>
    </w:p>
    <w:p w14:paraId="17F7FC23" w14:textId="77777777" w:rsidR="006610DA" w:rsidRPr="006610DA" w:rsidRDefault="006610DA" w:rsidP="006610DA">
      <w:pPr>
        <w:rPr>
          <w:sz w:val="16"/>
          <w:szCs w:val="16"/>
        </w:rPr>
      </w:pPr>
    </w:p>
    <w:p w14:paraId="1F90799F" w14:textId="638188C1" w:rsidR="006610DA" w:rsidRPr="006610DA" w:rsidRDefault="006610DA" w:rsidP="006610DA">
      <w:pPr>
        <w:tabs>
          <w:tab w:val="right" w:pos="10800"/>
        </w:tabs>
        <w:rPr>
          <w:i/>
        </w:rPr>
      </w:pPr>
      <w:proofErr w:type="spellStart"/>
      <w:r w:rsidRPr="006610DA">
        <w:rPr>
          <w:b/>
        </w:rPr>
        <w:t>NuWave</w:t>
      </w:r>
      <w:proofErr w:type="spellEnd"/>
      <w:r w:rsidRPr="006610DA">
        <w:rPr>
          <w:b/>
        </w:rPr>
        <w:t xml:space="preserve"> Technologies</w:t>
      </w:r>
      <w:r w:rsidRPr="006610DA">
        <w:t>, Nashua, NH</w:t>
      </w:r>
      <w:r w:rsidRPr="006610DA">
        <w:rPr>
          <w:b/>
        </w:rPr>
        <w:tab/>
      </w:r>
      <w:r w:rsidRPr="006610DA">
        <w:t xml:space="preserve">July 2018 </w:t>
      </w:r>
      <w:r w:rsidRPr="006610DA">
        <w:rPr>
          <w:rFonts w:eastAsia="Garamond"/>
          <w:spacing w:val="1"/>
        </w:rPr>
        <w:t xml:space="preserve">– </w:t>
      </w:r>
      <w:r w:rsidRPr="006610DA">
        <w:t>November 2018</w:t>
      </w:r>
      <w:r w:rsidRPr="006610DA">
        <w:rPr>
          <w:i/>
        </w:rPr>
        <w:t xml:space="preserve"> </w:t>
      </w:r>
    </w:p>
    <w:p w14:paraId="7B683AD6" w14:textId="68A62511" w:rsidR="006610DA" w:rsidRPr="006610DA" w:rsidRDefault="006610DA" w:rsidP="006610DA">
      <w:pPr>
        <w:tabs>
          <w:tab w:val="right" w:pos="10800"/>
        </w:tabs>
        <w:rPr>
          <w:i/>
        </w:rPr>
      </w:pPr>
      <w:r w:rsidRPr="006610DA">
        <w:rPr>
          <w:i/>
        </w:rPr>
        <w:t>Finance and Accounting Intern</w:t>
      </w:r>
    </w:p>
    <w:p w14:paraId="0496975E" w14:textId="1DC86DD0" w:rsidR="006610DA" w:rsidRPr="006610DA" w:rsidRDefault="006610DA" w:rsidP="006610DA">
      <w:pPr>
        <w:widowControl/>
        <w:numPr>
          <w:ilvl w:val="0"/>
          <w:numId w:val="42"/>
        </w:numPr>
      </w:pPr>
      <w:r w:rsidRPr="006610DA">
        <w:t>Reconciled financial discrepancies by collecting and analyzing account information</w:t>
      </w:r>
    </w:p>
    <w:p w14:paraId="20399305" w14:textId="2D298DB2" w:rsidR="006610DA" w:rsidRPr="006610DA" w:rsidRDefault="006610DA" w:rsidP="006610DA">
      <w:pPr>
        <w:widowControl/>
        <w:numPr>
          <w:ilvl w:val="0"/>
          <w:numId w:val="42"/>
        </w:numPr>
      </w:pPr>
      <w:r w:rsidRPr="006610DA">
        <w:t>Prepared periodic financial statements and ratio analyses as well as identified yearly and quarterly trends within financial statements</w:t>
      </w:r>
    </w:p>
    <w:p w14:paraId="01D1C474" w14:textId="77777777" w:rsidR="006610DA" w:rsidRPr="006610DA" w:rsidRDefault="006610DA" w:rsidP="006610DA">
      <w:pPr>
        <w:tabs>
          <w:tab w:val="right" w:pos="9990"/>
        </w:tabs>
        <w:rPr>
          <w:b/>
          <w:sz w:val="16"/>
          <w:szCs w:val="16"/>
        </w:rPr>
      </w:pPr>
    </w:p>
    <w:p w14:paraId="676A5348" w14:textId="1AA3DF19" w:rsidR="006610DA" w:rsidRDefault="006610DA" w:rsidP="006610DA">
      <w:pPr>
        <w:tabs>
          <w:tab w:val="right" w:pos="10800"/>
        </w:tabs>
        <w:rPr>
          <w:i/>
        </w:rPr>
      </w:pPr>
      <w:r>
        <w:rPr>
          <w:b/>
        </w:rPr>
        <w:t>University of New Hampshire Campus Recreation</w:t>
      </w:r>
      <w:r w:rsidRPr="006610DA">
        <w:t>, Durham, NH</w:t>
      </w:r>
      <w:r w:rsidRPr="006610DA">
        <w:tab/>
        <w:t xml:space="preserve"> September 201</w:t>
      </w:r>
      <w:r>
        <w:t>7</w:t>
      </w:r>
      <w:r w:rsidRPr="006610DA">
        <w:t xml:space="preserve"> </w:t>
      </w:r>
      <w:r w:rsidRPr="006610DA">
        <w:rPr>
          <w:rFonts w:eastAsia="Garamond"/>
          <w:spacing w:val="1"/>
        </w:rPr>
        <w:t xml:space="preserve">– </w:t>
      </w:r>
      <w:r w:rsidRPr="006610DA">
        <w:t>November 20</w:t>
      </w:r>
      <w:r>
        <w:t>19</w:t>
      </w:r>
      <w:r w:rsidRPr="006610DA">
        <w:rPr>
          <w:i/>
        </w:rPr>
        <w:t xml:space="preserve"> </w:t>
      </w:r>
    </w:p>
    <w:p w14:paraId="0003B59B" w14:textId="589540BD" w:rsidR="006610DA" w:rsidRPr="006610DA" w:rsidRDefault="006610DA" w:rsidP="006610DA">
      <w:pPr>
        <w:tabs>
          <w:tab w:val="right" w:pos="10800"/>
        </w:tabs>
      </w:pPr>
      <w:r>
        <w:rPr>
          <w:i/>
        </w:rPr>
        <w:t>Fitness Assistant</w:t>
      </w:r>
    </w:p>
    <w:p w14:paraId="04030AB5" w14:textId="6A8C8D3D" w:rsidR="006610DA" w:rsidRPr="006610DA" w:rsidRDefault="006610DA" w:rsidP="006610DA">
      <w:pPr>
        <w:widowControl/>
        <w:numPr>
          <w:ilvl w:val="0"/>
          <w:numId w:val="42"/>
        </w:numPr>
        <w:rPr>
          <w:smallCaps/>
          <w:szCs w:val="16"/>
        </w:rPr>
      </w:pPr>
      <w:r>
        <w:t>Worked at front desk to greet visitors and led tours of facilities, explaining equipment and available amenities</w:t>
      </w:r>
    </w:p>
    <w:p w14:paraId="2D134802" w14:textId="44C36E62" w:rsidR="006610DA" w:rsidRPr="006610DA" w:rsidRDefault="006610DA" w:rsidP="006610DA">
      <w:pPr>
        <w:widowControl/>
        <w:numPr>
          <w:ilvl w:val="0"/>
          <w:numId w:val="42"/>
        </w:numPr>
        <w:rPr>
          <w:smallCaps/>
          <w:szCs w:val="16"/>
        </w:rPr>
      </w:pPr>
      <w:r>
        <w:t>Taught new staff members on procedures for checking in visitors and for cleaning equipment at the end of shift</w:t>
      </w:r>
    </w:p>
    <w:p w14:paraId="186E86C9" w14:textId="2301E547" w:rsidR="006610DA" w:rsidRPr="006610DA" w:rsidRDefault="006610DA" w:rsidP="006610DA">
      <w:pPr>
        <w:widowControl/>
        <w:numPr>
          <w:ilvl w:val="0"/>
          <w:numId w:val="42"/>
        </w:numPr>
        <w:rPr>
          <w:smallCaps/>
          <w:szCs w:val="16"/>
        </w:rPr>
      </w:pPr>
      <w:r>
        <w:t xml:space="preserve">Developed excellent customer service skills and worked </w:t>
      </w:r>
      <w:r w:rsidR="00F64572">
        <w:t>20+ hours per week while maintaining full, rigorous course load</w:t>
      </w:r>
    </w:p>
    <w:p w14:paraId="3E358181" w14:textId="52425D34" w:rsidR="006610DA" w:rsidRPr="006610DA" w:rsidRDefault="006610DA" w:rsidP="006610DA">
      <w:pPr>
        <w:tabs>
          <w:tab w:val="right" w:pos="9990"/>
        </w:tabs>
        <w:rPr>
          <w:smallCaps/>
          <w:szCs w:val="16"/>
        </w:rPr>
      </w:pPr>
    </w:p>
    <w:p w14:paraId="39F95D98" w14:textId="37BFBE68" w:rsidR="006610DA" w:rsidRPr="00F64572" w:rsidRDefault="006610DA" w:rsidP="006610DA">
      <w:pPr>
        <w:pBdr>
          <w:bottom w:val="single" w:sz="4" w:space="1" w:color="auto"/>
        </w:pBdr>
        <w:tabs>
          <w:tab w:val="right" w:pos="9990"/>
        </w:tabs>
        <w:contextualSpacing/>
        <w:rPr>
          <w:b/>
          <w:smallCaps/>
          <w:sz w:val="24"/>
          <w:szCs w:val="24"/>
        </w:rPr>
      </w:pPr>
      <w:r w:rsidRPr="00F64572">
        <w:rPr>
          <w:b/>
          <w:smallCaps/>
          <w:sz w:val="24"/>
          <w:szCs w:val="24"/>
        </w:rPr>
        <w:t>CAMPUS ACTIVITIES &amp; VOLUNTEERISM</w:t>
      </w:r>
    </w:p>
    <w:p w14:paraId="2E88735A" w14:textId="77777777" w:rsidR="006610DA" w:rsidRPr="00F64572" w:rsidRDefault="006610DA" w:rsidP="006610DA">
      <w:pPr>
        <w:tabs>
          <w:tab w:val="right" w:pos="9990"/>
        </w:tabs>
        <w:contextualSpacing/>
        <w:rPr>
          <w:smallCaps/>
          <w:sz w:val="8"/>
          <w:szCs w:val="8"/>
        </w:rPr>
      </w:pPr>
    </w:p>
    <w:p w14:paraId="076981D1" w14:textId="16304B4F" w:rsidR="00F64572" w:rsidRPr="006610DA" w:rsidRDefault="00F64572" w:rsidP="006610DA">
      <w:pPr>
        <w:tabs>
          <w:tab w:val="left" w:pos="8280"/>
        </w:tabs>
        <w:ind w:right="-20"/>
        <w:rPr>
          <w:rFonts w:eastAsia="Garamond"/>
          <w:spacing w:val="-2"/>
        </w:rPr>
      </w:pPr>
      <w:r>
        <w:rPr>
          <w:rFonts w:eastAsia="Garamond"/>
          <w:b/>
          <w:bCs/>
          <w:spacing w:val="-2"/>
        </w:rPr>
        <w:t>Atkins Investment Group</w:t>
      </w:r>
      <w:r w:rsidR="006610DA" w:rsidRPr="006610DA">
        <w:rPr>
          <w:rFonts w:eastAsia="Garamond"/>
          <w:i/>
          <w:iCs/>
          <w:spacing w:val="-2"/>
        </w:rPr>
        <w:t xml:space="preserve">, </w:t>
      </w:r>
      <w:r>
        <w:rPr>
          <w:rFonts w:eastAsia="Garamond"/>
          <w:i/>
          <w:iCs/>
          <w:spacing w:val="-2"/>
        </w:rPr>
        <w:t>Consumer Discretionary Analyst &amp; Sector Leader</w:t>
      </w:r>
      <w:r w:rsidR="006610DA" w:rsidRPr="006610DA">
        <w:rPr>
          <w:rFonts w:eastAsia="Garamond"/>
          <w:i/>
          <w:iCs/>
          <w:spacing w:val="-2"/>
        </w:rPr>
        <w:t xml:space="preserve">                                  </w:t>
      </w:r>
      <w:r w:rsidR="006610DA" w:rsidRPr="006610DA">
        <w:rPr>
          <w:rFonts w:eastAsia="Garamond"/>
          <w:spacing w:val="-2"/>
        </w:rPr>
        <w:t>August 2018 – May 20</w:t>
      </w:r>
      <w:r w:rsidR="006610DA">
        <w:rPr>
          <w:rFonts w:eastAsia="Garamond"/>
          <w:spacing w:val="-2"/>
        </w:rPr>
        <w:t>20</w:t>
      </w:r>
    </w:p>
    <w:p w14:paraId="0906DF0A" w14:textId="609BB505" w:rsidR="006610DA" w:rsidRPr="006610DA" w:rsidRDefault="006610DA" w:rsidP="006610DA">
      <w:pPr>
        <w:tabs>
          <w:tab w:val="left" w:pos="8280"/>
        </w:tabs>
        <w:ind w:right="-20"/>
        <w:rPr>
          <w:rFonts w:eastAsia="Garamond"/>
          <w:spacing w:val="-2"/>
        </w:rPr>
      </w:pPr>
      <w:r>
        <w:rPr>
          <w:rFonts w:eastAsia="Garamond"/>
          <w:b/>
          <w:bCs/>
          <w:spacing w:val="-2"/>
        </w:rPr>
        <w:t>Sigma Alpha Epsilon Fraternity</w:t>
      </w:r>
      <w:r w:rsidRPr="006610DA">
        <w:rPr>
          <w:rFonts w:eastAsia="Garamond"/>
          <w:bCs/>
        </w:rPr>
        <w:t xml:space="preserve">, </w:t>
      </w:r>
      <w:r>
        <w:rPr>
          <w:rFonts w:eastAsia="Garamond"/>
          <w:bCs/>
          <w:i/>
        </w:rPr>
        <w:t>Member</w:t>
      </w:r>
      <w:r w:rsidRPr="006610DA">
        <w:rPr>
          <w:rFonts w:eastAsia="Garamond"/>
          <w:bCs/>
        </w:rPr>
        <w:t xml:space="preserve">                                                                          </w:t>
      </w:r>
      <w:r>
        <w:rPr>
          <w:rFonts w:eastAsia="Garamond"/>
          <w:bCs/>
        </w:rPr>
        <w:t xml:space="preserve">          </w:t>
      </w:r>
      <w:r w:rsidRPr="006610DA">
        <w:rPr>
          <w:rFonts w:eastAsia="Garamond"/>
          <w:spacing w:val="1"/>
        </w:rPr>
        <w:t>F</w:t>
      </w:r>
      <w:r w:rsidRPr="006610DA">
        <w:rPr>
          <w:rFonts w:eastAsia="Garamond"/>
          <w:spacing w:val="-2"/>
        </w:rPr>
        <w:t>eb</w:t>
      </w:r>
      <w:r w:rsidRPr="006610DA">
        <w:rPr>
          <w:rFonts w:eastAsia="Garamond"/>
          <w:spacing w:val="1"/>
        </w:rPr>
        <w:t>r</w:t>
      </w:r>
      <w:r w:rsidRPr="006610DA">
        <w:rPr>
          <w:rFonts w:eastAsia="Garamond"/>
          <w:spacing w:val="2"/>
        </w:rPr>
        <w:t>u</w:t>
      </w:r>
      <w:r w:rsidRPr="006610DA">
        <w:rPr>
          <w:rFonts w:eastAsia="Garamond"/>
        </w:rPr>
        <w:t>a</w:t>
      </w:r>
      <w:r w:rsidRPr="006610DA">
        <w:rPr>
          <w:rFonts w:eastAsia="Garamond"/>
          <w:spacing w:val="1"/>
        </w:rPr>
        <w:t>r</w:t>
      </w:r>
      <w:r w:rsidRPr="006610DA">
        <w:rPr>
          <w:rFonts w:eastAsia="Garamond"/>
        </w:rPr>
        <w:t>y</w:t>
      </w:r>
      <w:r w:rsidRPr="006610DA">
        <w:rPr>
          <w:rFonts w:eastAsia="Garamond"/>
          <w:spacing w:val="-6"/>
        </w:rPr>
        <w:t xml:space="preserve"> </w:t>
      </w:r>
      <w:r w:rsidRPr="006610DA">
        <w:rPr>
          <w:rFonts w:eastAsia="Garamond"/>
          <w:spacing w:val="2"/>
        </w:rPr>
        <w:t>20</w:t>
      </w:r>
      <w:r w:rsidRPr="006610DA">
        <w:rPr>
          <w:rFonts w:eastAsia="Garamond"/>
          <w:spacing w:val="-3"/>
        </w:rPr>
        <w:t>1</w:t>
      </w:r>
      <w:r w:rsidRPr="006610DA">
        <w:rPr>
          <w:rFonts w:eastAsia="Garamond"/>
          <w:spacing w:val="4"/>
        </w:rPr>
        <w:t xml:space="preserve">7 </w:t>
      </w:r>
      <w:r w:rsidRPr="006610DA">
        <w:rPr>
          <w:rFonts w:eastAsia="Garamond"/>
          <w:spacing w:val="-2"/>
        </w:rPr>
        <w:t xml:space="preserve">– </w:t>
      </w:r>
      <w:r>
        <w:rPr>
          <w:rFonts w:eastAsia="Garamond"/>
          <w:spacing w:val="-2"/>
        </w:rPr>
        <w:t>May 2020</w:t>
      </w:r>
    </w:p>
    <w:p w14:paraId="67A73FB3" w14:textId="4BA61AA2" w:rsidR="006610DA" w:rsidRPr="006610DA" w:rsidRDefault="006610DA" w:rsidP="006610DA">
      <w:pPr>
        <w:tabs>
          <w:tab w:val="left" w:pos="8280"/>
        </w:tabs>
        <w:ind w:right="-20"/>
        <w:rPr>
          <w:rFonts w:eastAsia="Garamond"/>
          <w:spacing w:val="-2"/>
        </w:rPr>
      </w:pPr>
      <w:r w:rsidRPr="006610DA">
        <w:rPr>
          <w:rFonts w:eastAsia="Garamond"/>
          <w:b/>
          <w:bCs/>
          <w:spacing w:val="-2"/>
        </w:rPr>
        <w:t>St. Baldrick’s Foundation</w:t>
      </w:r>
      <w:r w:rsidRPr="006610DA">
        <w:rPr>
          <w:rFonts w:eastAsia="Garamond"/>
          <w:bCs/>
          <w:spacing w:val="-2"/>
        </w:rPr>
        <w:t xml:space="preserve">, </w:t>
      </w:r>
      <w:r w:rsidRPr="006610DA">
        <w:rPr>
          <w:rFonts w:eastAsia="Garamond"/>
          <w:bCs/>
          <w:i/>
          <w:spacing w:val="-2"/>
        </w:rPr>
        <w:t xml:space="preserve">Volunteer  </w:t>
      </w:r>
      <w:r w:rsidRPr="006610DA">
        <w:rPr>
          <w:rFonts w:eastAsia="Garamond"/>
          <w:bCs/>
        </w:rPr>
        <w:t xml:space="preserve">                                                                                  </w:t>
      </w:r>
      <w:r>
        <w:rPr>
          <w:rFonts w:eastAsia="Garamond"/>
          <w:bCs/>
        </w:rPr>
        <w:t xml:space="preserve">    </w:t>
      </w:r>
      <w:r w:rsidRPr="006610DA">
        <w:rPr>
          <w:rFonts w:eastAsia="Garamond"/>
          <w:bCs/>
        </w:rPr>
        <w:t xml:space="preserve"> </w:t>
      </w:r>
      <w:r w:rsidRPr="006610DA">
        <w:rPr>
          <w:rFonts w:eastAsia="Garamond"/>
          <w:spacing w:val="1"/>
        </w:rPr>
        <w:t>J</w:t>
      </w:r>
      <w:r w:rsidRPr="006610DA">
        <w:rPr>
          <w:rFonts w:eastAsia="Garamond"/>
        </w:rPr>
        <w:t>a</w:t>
      </w:r>
      <w:r w:rsidRPr="006610DA">
        <w:rPr>
          <w:rFonts w:eastAsia="Garamond"/>
          <w:spacing w:val="-2"/>
        </w:rPr>
        <w:t>n</w:t>
      </w:r>
      <w:r w:rsidRPr="006610DA">
        <w:rPr>
          <w:rFonts w:eastAsia="Garamond"/>
          <w:spacing w:val="2"/>
        </w:rPr>
        <w:t>u</w:t>
      </w:r>
      <w:r w:rsidRPr="006610DA">
        <w:rPr>
          <w:rFonts w:eastAsia="Garamond"/>
        </w:rPr>
        <w:t>a</w:t>
      </w:r>
      <w:r w:rsidRPr="006610DA">
        <w:rPr>
          <w:rFonts w:eastAsia="Garamond"/>
          <w:spacing w:val="1"/>
        </w:rPr>
        <w:t>r</w:t>
      </w:r>
      <w:r w:rsidRPr="006610DA">
        <w:rPr>
          <w:rFonts w:eastAsia="Garamond"/>
        </w:rPr>
        <w:t>y</w:t>
      </w:r>
      <w:r w:rsidRPr="006610DA">
        <w:rPr>
          <w:rFonts w:eastAsia="Garamond"/>
          <w:spacing w:val="-4"/>
        </w:rPr>
        <w:t xml:space="preserve"> </w:t>
      </w:r>
      <w:r w:rsidRPr="006610DA">
        <w:rPr>
          <w:rFonts w:eastAsia="Garamond"/>
          <w:spacing w:val="2"/>
        </w:rPr>
        <w:t>2</w:t>
      </w:r>
      <w:r w:rsidRPr="006610DA">
        <w:rPr>
          <w:rFonts w:eastAsia="Garamond"/>
          <w:spacing w:val="-3"/>
        </w:rPr>
        <w:t>0</w:t>
      </w:r>
      <w:r w:rsidRPr="006610DA">
        <w:rPr>
          <w:rFonts w:eastAsia="Garamond"/>
          <w:spacing w:val="2"/>
        </w:rPr>
        <w:t>1</w:t>
      </w:r>
      <w:r w:rsidRPr="006610DA">
        <w:rPr>
          <w:rFonts w:eastAsia="Garamond"/>
          <w:spacing w:val="3"/>
        </w:rPr>
        <w:t xml:space="preserve">7 </w:t>
      </w:r>
      <w:r w:rsidRPr="006610DA">
        <w:rPr>
          <w:rFonts w:eastAsia="Garamond"/>
          <w:spacing w:val="1"/>
        </w:rPr>
        <w:t xml:space="preserve">– </w:t>
      </w:r>
      <w:r>
        <w:rPr>
          <w:rFonts w:eastAsia="Garamond"/>
          <w:spacing w:val="-2"/>
        </w:rPr>
        <w:t>January 2020</w:t>
      </w:r>
    </w:p>
    <w:p w14:paraId="1643914B" w14:textId="2AF2D115" w:rsidR="006610DA" w:rsidRPr="006610DA" w:rsidRDefault="006610DA" w:rsidP="006610DA">
      <w:pPr>
        <w:tabs>
          <w:tab w:val="left" w:pos="8280"/>
        </w:tabs>
        <w:ind w:right="-20"/>
        <w:rPr>
          <w:rFonts w:eastAsia="Garamond"/>
        </w:rPr>
      </w:pPr>
      <w:r w:rsidRPr="006610DA">
        <w:rPr>
          <w:rFonts w:eastAsia="Garamond"/>
          <w:b/>
          <w:bCs/>
        </w:rPr>
        <w:t xml:space="preserve">Students for St. Jude’s Children’s Hospital, </w:t>
      </w:r>
      <w:r w:rsidRPr="006610DA">
        <w:rPr>
          <w:rFonts w:eastAsia="Garamond"/>
          <w:i/>
          <w:iCs/>
        </w:rPr>
        <w:t xml:space="preserve">Volunteer                                                          </w:t>
      </w:r>
      <w:r w:rsidR="00F64572">
        <w:rPr>
          <w:rFonts w:eastAsia="Garamond"/>
          <w:i/>
          <w:iCs/>
        </w:rPr>
        <w:t xml:space="preserve">  </w:t>
      </w:r>
      <w:r w:rsidRPr="006610DA">
        <w:rPr>
          <w:rFonts w:eastAsia="Garamond"/>
        </w:rPr>
        <w:t xml:space="preserve">August 2016 – </w:t>
      </w:r>
      <w:r>
        <w:rPr>
          <w:rFonts w:eastAsia="Garamond"/>
        </w:rPr>
        <w:t>August 2018</w:t>
      </w:r>
    </w:p>
    <w:p w14:paraId="34D9D250" w14:textId="77777777" w:rsidR="00561254" w:rsidRPr="006610DA" w:rsidRDefault="00561254" w:rsidP="00071242">
      <w:pPr>
        <w:tabs>
          <w:tab w:val="left" w:pos="7920"/>
        </w:tabs>
        <w:spacing w:line="252" w:lineRule="exact"/>
        <w:rPr>
          <w:bCs/>
        </w:rPr>
      </w:pPr>
    </w:p>
    <w:p w14:paraId="5B99A944" w14:textId="77777777" w:rsidR="00CA3D53" w:rsidRPr="006610DA" w:rsidRDefault="00CA3D53" w:rsidP="00B20451">
      <w:pPr>
        <w:widowControl/>
        <w:spacing w:after="160"/>
        <w:contextualSpacing/>
        <w:rPr>
          <w:sz w:val="8"/>
          <w:szCs w:val="8"/>
        </w:rPr>
      </w:pPr>
    </w:p>
    <w:p w14:paraId="0BEAAC45" w14:textId="4FFC88BA" w:rsidR="00F64572" w:rsidRPr="00F64572" w:rsidRDefault="00F64572" w:rsidP="00F64572">
      <w:pPr>
        <w:pBdr>
          <w:bottom w:val="single" w:sz="4" w:space="1" w:color="auto"/>
        </w:pBdr>
        <w:tabs>
          <w:tab w:val="right" w:pos="9990"/>
        </w:tabs>
        <w:contextualSpacing/>
        <w:rPr>
          <w:sz w:val="24"/>
          <w:szCs w:val="24"/>
        </w:rPr>
      </w:pPr>
      <w:r w:rsidRPr="00F64572">
        <w:rPr>
          <w:b/>
          <w:smallCaps/>
          <w:sz w:val="24"/>
          <w:szCs w:val="24"/>
        </w:rPr>
        <w:t>SKILLS</w:t>
      </w:r>
    </w:p>
    <w:p w14:paraId="44DF7ED3" w14:textId="7A244E46" w:rsidR="00F64572" w:rsidRPr="00F64572" w:rsidRDefault="00F64572" w:rsidP="00F64572">
      <w:pPr>
        <w:tabs>
          <w:tab w:val="right" w:pos="9990"/>
        </w:tabs>
        <w:contextualSpacing/>
        <w:rPr>
          <w:sz w:val="8"/>
          <w:szCs w:val="8"/>
        </w:rPr>
      </w:pPr>
    </w:p>
    <w:tbl>
      <w:tblPr>
        <w:tblStyle w:val="TableGrid"/>
        <w:tblW w:w="108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5"/>
        <w:gridCol w:w="5035"/>
      </w:tblGrid>
      <w:tr w:rsidR="00F64572" w:rsidRPr="00F64572" w14:paraId="44B9C883" w14:textId="77777777" w:rsidTr="00997798">
        <w:tc>
          <w:tcPr>
            <w:tcW w:w="5855" w:type="dxa"/>
          </w:tcPr>
          <w:p w14:paraId="7E9E9495" w14:textId="26268BB4" w:rsidR="00F64572" w:rsidRPr="00F64572" w:rsidRDefault="00F64572" w:rsidP="00F64572">
            <w:pPr>
              <w:pStyle w:val="ListParagraph"/>
              <w:numPr>
                <w:ilvl w:val="0"/>
                <w:numId w:val="43"/>
              </w:numPr>
              <w:tabs>
                <w:tab w:val="right" w:pos="9990"/>
              </w:tabs>
              <w:contextualSpacing/>
            </w:pPr>
            <w:r w:rsidRPr="00F64572">
              <w:t>Data Analysis &amp; Visualization - Tableau</w:t>
            </w:r>
          </w:p>
        </w:tc>
        <w:tc>
          <w:tcPr>
            <w:tcW w:w="5035" w:type="dxa"/>
            <w:tcBorders>
              <w:left w:val="nil"/>
            </w:tcBorders>
          </w:tcPr>
          <w:p w14:paraId="24B71017" w14:textId="17E0F63E" w:rsidR="00F64572" w:rsidRPr="00F64572" w:rsidRDefault="00F64572" w:rsidP="00F64572">
            <w:pPr>
              <w:pStyle w:val="ListParagraph"/>
              <w:numPr>
                <w:ilvl w:val="0"/>
                <w:numId w:val="43"/>
              </w:numPr>
              <w:tabs>
                <w:tab w:val="right" w:pos="9990"/>
              </w:tabs>
              <w:contextualSpacing/>
            </w:pPr>
            <w:r>
              <w:t>Financial and Credit Analysis</w:t>
            </w:r>
          </w:p>
        </w:tc>
      </w:tr>
      <w:tr w:rsidR="00F64572" w:rsidRPr="00F64572" w14:paraId="4B1E2A76" w14:textId="77777777" w:rsidTr="00997798">
        <w:tc>
          <w:tcPr>
            <w:tcW w:w="5855" w:type="dxa"/>
          </w:tcPr>
          <w:p w14:paraId="264E10D9" w14:textId="207DDF01" w:rsidR="00F64572" w:rsidRPr="00F64572" w:rsidRDefault="00F64572" w:rsidP="00F64572">
            <w:pPr>
              <w:pStyle w:val="ListParagraph"/>
              <w:numPr>
                <w:ilvl w:val="0"/>
                <w:numId w:val="43"/>
              </w:numPr>
              <w:tabs>
                <w:tab w:val="right" w:pos="9990"/>
              </w:tabs>
              <w:contextualSpacing/>
            </w:pPr>
            <w:r w:rsidRPr="00F64572">
              <w:t>Predictive Modeling – R S</w:t>
            </w:r>
            <w:r>
              <w:t>t</w:t>
            </w:r>
            <w:r w:rsidRPr="00F64572">
              <w:t>udio</w:t>
            </w:r>
          </w:p>
        </w:tc>
        <w:tc>
          <w:tcPr>
            <w:tcW w:w="5035" w:type="dxa"/>
            <w:tcBorders>
              <w:left w:val="nil"/>
            </w:tcBorders>
          </w:tcPr>
          <w:p w14:paraId="1BE924B5" w14:textId="47E5FCBA" w:rsidR="00F64572" w:rsidRPr="00F64572" w:rsidRDefault="00F64572" w:rsidP="00F64572">
            <w:pPr>
              <w:pStyle w:val="ListParagraph"/>
              <w:numPr>
                <w:ilvl w:val="0"/>
                <w:numId w:val="43"/>
              </w:numPr>
              <w:tabs>
                <w:tab w:val="right" w:pos="9990"/>
              </w:tabs>
              <w:contextualSpacing/>
            </w:pPr>
            <w:r w:rsidRPr="00F64572">
              <w:t>Consumer Discretionary Sector</w:t>
            </w:r>
          </w:p>
        </w:tc>
      </w:tr>
      <w:tr w:rsidR="00F64572" w:rsidRPr="00F64572" w14:paraId="39188280" w14:textId="77777777" w:rsidTr="00997798">
        <w:tc>
          <w:tcPr>
            <w:tcW w:w="5855" w:type="dxa"/>
          </w:tcPr>
          <w:p w14:paraId="5F4FD9FD" w14:textId="29184B49" w:rsidR="00F64572" w:rsidRPr="00F64572" w:rsidRDefault="00F64572" w:rsidP="00F64572">
            <w:pPr>
              <w:pStyle w:val="ListParagraph"/>
              <w:numPr>
                <w:ilvl w:val="0"/>
                <w:numId w:val="43"/>
              </w:numPr>
              <w:tabs>
                <w:tab w:val="right" w:pos="9990"/>
              </w:tabs>
              <w:contextualSpacing/>
            </w:pPr>
            <w:r>
              <w:t>Macroeconomic/ Top Down Analysis</w:t>
            </w:r>
          </w:p>
        </w:tc>
        <w:tc>
          <w:tcPr>
            <w:tcW w:w="5035" w:type="dxa"/>
            <w:tcBorders>
              <w:left w:val="nil"/>
            </w:tcBorders>
          </w:tcPr>
          <w:p w14:paraId="156AB90C" w14:textId="300C56F9" w:rsidR="00F64572" w:rsidRPr="00F64572" w:rsidRDefault="00F64572" w:rsidP="00F64572">
            <w:pPr>
              <w:pStyle w:val="ListParagraph"/>
              <w:numPr>
                <w:ilvl w:val="0"/>
                <w:numId w:val="43"/>
              </w:numPr>
              <w:tabs>
                <w:tab w:val="right" w:pos="9990"/>
              </w:tabs>
              <w:contextualSpacing/>
            </w:pPr>
            <w:r>
              <w:t>Research – Bloomberg</w:t>
            </w:r>
            <w:r w:rsidR="00997798">
              <w:t xml:space="preserve"> &amp;</w:t>
            </w:r>
            <w:r>
              <w:t xml:space="preserve"> Capital IQ</w:t>
            </w:r>
          </w:p>
        </w:tc>
      </w:tr>
    </w:tbl>
    <w:p w14:paraId="3C4AC5B0" w14:textId="6E7ED250" w:rsidR="00F64572" w:rsidRPr="00F64572" w:rsidRDefault="00F64572" w:rsidP="00D91966">
      <w:pPr>
        <w:rPr>
          <w:sz w:val="4"/>
          <w:szCs w:val="4"/>
        </w:rPr>
      </w:pPr>
    </w:p>
    <w:sectPr w:rsidR="00F64572" w:rsidRPr="00F64572" w:rsidSect="000635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98" style="width:0;height:1.5pt" o:hralign="center" o:bullet="t" o:hrstd="t" o:hr="t" fillcolor="#a0a0a0" stroked="f"/>
    </w:pict>
  </w:numPicBullet>
  <w:numPicBullet w:numPicBulletId="1">
    <w:pict>
      <v:rect id="_x0000_i1099" style="width:0;height:1.5pt" o:hralign="center" o:bullet="t" o:hrstd="t" o:hr="t" fillcolor="#a0a0a0" stroked="f"/>
    </w:pict>
  </w:numPicBullet>
  <w:numPicBullet w:numPicBulletId="2">
    <w:pict>
      <v:rect id="_x0000_i1100" style="width:0;height:1.5pt" o:hralign="center" o:bullet="t" o:hrstd="t" o:hr="t" fillcolor="#a0a0a0" stroked="f"/>
    </w:pict>
  </w:numPicBullet>
  <w:abstractNum w:abstractNumId="0" w15:restartNumberingAfterBreak="0">
    <w:nsid w:val="00795FCD"/>
    <w:multiLevelType w:val="hybridMultilevel"/>
    <w:tmpl w:val="F3C8F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904C5"/>
    <w:multiLevelType w:val="hybridMultilevel"/>
    <w:tmpl w:val="4A1A604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0215131F"/>
    <w:multiLevelType w:val="hybridMultilevel"/>
    <w:tmpl w:val="6E9A93BA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0ECC4C00"/>
    <w:multiLevelType w:val="hybridMultilevel"/>
    <w:tmpl w:val="D4124DCE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131F3CF8"/>
    <w:multiLevelType w:val="hybridMultilevel"/>
    <w:tmpl w:val="4FB8CC5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4C457C7"/>
    <w:multiLevelType w:val="hybridMultilevel"/>
    <w:tmpl w:val="87869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02E94"/>
    <w:multiLevelType w:val="multilevel"/>
    <w:tmpl w:val="57E2E1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19737B"/>
    <w:multiLevelType w:val="hybridMultilevel"/>
    <w:tmpl w:val="0B62F08C"/>
    <w:lvl w:ilvl="0" w:tplc="0409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8" w15:restartNumberingAfterBreak="0">
    <w:nsid w:val="1C825449"/>
    <w:multiLevelType w:val="hybridMultilevel"/>
    <w:tmpl w:val="642E9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671CF"/>
    <w:multiLevelType w:val="hybridMultilevel"/>
    <w:tmpl w:val="E8968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20CD8"/>
    <w:multiLevelType w:val="hybridMultilevel"/>
    <w:tmpl w:val="E36C4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774254"/>
    <w:multiLevelType w:val="hybridMultilevel"/>
    <w:tmpl w:val="6C8CD05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2C531713"/>
    <w:multiLevelType w:val="hybridMultilevel"/>
    <w:tmpl w:val="E2B6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526CD"/>
    <w:multiLevelType w:val="hybridMultilevel"/>
    <w:tmpl w:val="8A5A2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B143A1"/>
    <w:multiLevelType w:val="hybridMultilevel"/>
    <w:tmpl w:val="996E936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37322652"/>
    <w:multiLevelType w:val="hybridMultilevel"/>
    <w:tmpl w:val="9D6A5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4F0EFD"/>
    <w:multiLevelType w:val="multilevel"/>
    <w:tmpl w:val="50F8A2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79804A4"/>
    <w:multiLevelType w:val="hybridMultilevel"/>
    <w:tmpl w:val="510E1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68223E"/>
    <w:multiLevelType w:val="hybridMultilevel"/>
    <w:tmpl w:val="AB36B18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38B407BA"/>
    <w:multiLevelType w:val="multilevel"/>
    <w:tmpl w:val="F75ACC36"/>
    <w:lvl w:ilvl="0">
      <w:start w:val="2"/>
      <w:numFmt w:val="upperLetter"/>
      <w:lvlText w:val="%1"/>
      <w:lvlJc w:val="left"/>
      <w:pPr>
        <w:ind w:left="773" w:hanging="362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773" w:hanging="362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>
      <w:start w:val="1"/>
      <w:numFmt w:val="bullet"/>
      <w:lvlText w:val=""/>
      <w:lvlJc w:val="left"/>
      <w:pPr>
        <w:ind w:left="1131" w:hanging="27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357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6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5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4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3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2" w:hanging="272"/>
      </w:pPr>
      <w:rPr>
        <w:rFonts w:hint="default"/>
      </w:rPr>
    </w:lvl>
  </w:abstractNum>
  <w:abstractNum w:abstractNumId="20" w15:restartNumberingAfterBreak="0">
    <w:nsid w:val="38C107C0"/>
    <w:multiLevelType w:val="hybridMultilevel"/>
    <w:tmpl w:val="028A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164CD"/>
    <w:multiLevelType w:val="hybridMultilevel"/>
    <w:tmpl w:val="CC3CD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11058"/>
    <w:multiLevelType w:val="hybridMultilevel"/>
    <w:tmpl w:val="50FE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95064"/>
    <w:multiLevelType w:val="hybridMultilevel"/>
    <w:tmpl w:val="8F54FB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52731D"/>
    <w:multiLevelType w:val="multilevel"/>
    <w:tmpl w:val="CD3CFD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DF6FEC"/>
    <w:multiLevelType w:val="hybridMultilevel"/>
    <w:tmpl w:val="EB76A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E4667E"/>
    <w:multiLevelType w:val="hybridMultilevel"/>
    <w:tmpl w:val="7B980092"/>
    <w:lvl w:ilvl="0" w:tplc="306E7B14">
      <w:start w:val="1"/>
      <w:numFmt w:val="bullet"/>
      <w:lvlText w:val=""/>
      <w:lvlJc w:val="left"/>
      <w:pPr>
        <w:ind w:left="1131" w:hanging="272"/>
      </w:pPr>
      <w:rPr>
        <w:rFonts w:ascii="Symbol" w:eastAsia="Symbol" w:hAnsi="Symbol" w:cs="Symbol" w:hint="default"/>
        <w:w w:val="46"/>
        <w:sz w:val="22"/>
        <w:szCs w:val="22"/>
      </w:rPr>
    </w:lvl>
    <w:lvl w:ilvl="1" w:tplc="52B8EEAE">
      <w:start w:val="1"/>
      <w:numFmt w:val="bullet"/>
      <w:lvlText w:val="•"/>
      <w:lvlJc w:val="left"/>
      <w:pPr>
        <w:ind w:left="2138" w:hanging="272"/>
      </w:pPr>
      <w:rPr>
        <w:rFonts w:hint="default"/>
      </w:rPr>
    </w:lvl>
    <w:lvl w:ilvl="2" w:tplc="473ADBDA">
      <w:start w:val="1"/>
      <w:numFmt w:val="bullet"/>
      <w:lvlText w:val="•"/>
      <w:lvlJc w:val="left"/>
      <w:pPr>
        <w:ind w:left="3136" w:hanging="272"/>
      </w:pPr>
      <w:rPr>
        <w:rFonts w:hint="default"/>
      </w:rPr>
    </w:lvl>
    <w:lvl w:ilvl="3" w:tplc="D2DE34C8">
      <w:start w:val="1"/>
      <w:numFmt w:val="bullet"/>
      <w:lvlText w:val="•"/>
      <w:lvlJc w:val="left"/>
      <w:pPr>
        <w:ind w:left="4134" w:hanging="272"/>
      </w:pPr>
      <w:rPr>
        <w:rFonts w:hint="default"/>
      </w:rPr>
    </w:lvl>
    <w:lvl w:ilvl="4" w:tplc="65F85B76">
      <w:start w:val="1"/>
      <w:numFmt w:val="bullet"/>
      <w:lvlText w:val="•"/>
      <w:lvlJc w:val="left"/>
      <w:pPr>
        <w:ind w:left="5132" w:hanging="272"/>
      </w:pPr>
      <w:rPr>
        <w:rFonts w:hint="default"/>
      </w:rPr>
    </w:lvl>
    <w:lvl w:ilvl="5" w:tplc="40009042">
      <w:start w:val="1"/>
      <w:numFmt w:val="bullet"/>
      <w:lvlText w:val="•"/>
      <w:lvlJc w:val="left"/>
      <w:pPr>
        <w:ind w:left="6130" w:hanging="272"/>
      </w:pPr>
      <w:rPr>
        <w:rFonts w:hint="default"/>
      </w:rPr>
    </w:lvl>
    <w:lvl w:ilvl="6" w:tplc="B7CA2EAA">
      <w:start w:val="1"/>
      <w:numFmt w:val="bullet"/>
      <w:lvlText w:val="•"/>
      <w:lvlJc w:val="left"/>
      <w:pPr>
        <w:ind w:left="7128" w:hanging="272"/>
      </w:pPr>
      <w:rPr>
        <w:rFonts w:hint="default"/>
      </w:rPr>
    </w:lvl>
    <w:lvl w:ilvl="7" w:tplc="B276029A">
      <w:start w:val="1"/>
      <w:numFmt w:val="bullet"/>
      <w:lvlText w:val="•"/>
      <w:lvlJc w:val="left"/>
      <w:pPr>
        <w:ind w:left="8126" w:hanging="272"/>
      </w:pPr>
      <w:rPr>
        <w:rFonts w:hint="default"/>
      </w:rPr>
    </w:lvl>
    <w:lvl w:ilvl="8" w:tplc="2A9AA234">
      <w:start w:val="1"/>
      <w:numFmt w:val="bullet"/>
      <w:lvlText w:val="•"/>
      <w:lvlJc w:val="left"/>
      <w:pPr>
        <w:ind w:left="9124" w:hanging="272"/>
      </w:pPr>
      <w:rPr>
        <w:rFonts w:hint="default"/>
      </w:rPr>
    </w:lvl>
  </w:abstractNum>
  <w:abstractNum w:abstractNumId="27" w15:restartNumberingAfterBreak="0">
    <w:nsid w:val="48FD4DD5"/>
    <w:multiLevelType w:val="hybridMultilevel"/>
    <w:tmpl w:val="78282D3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8" w15:restartNumberingAfterBreak="0">
    <w:nsid w:val="540B7482"/>
    <w:multiLevelType w:val="hybridMultilevel"/>
    <w:tmpl w:val="A0764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F5053"/>
    <w:multiLevelType w:val="hybridMultilevel"/>
    <w:tmpl w:val="F58A6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877C4"/>
    <w:multiLevelType w:val="hybridMultilevel"/>
    <w:tmpl w:val="66485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3E624D"/>
    <w:multiLevelType w:val="hybridMultilevel"/>
    <w:tmpl w:val="C7B27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DF61AB"/>
    <w:multiLevelType w:val="hybridMultilevel"/>
    <w:tmpl w:val="42FAF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DF62E9"/>
    <w:multiLevelType w:val="hybridMultilevel"/>
    <w:tmpl w:val="8A0EAC22"/>
    <w:lvl w:ilvl="0" w:tplc="04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34" w15:restartNumberingAfterBreak="0">
    <w:nsid w:val="65437600"/>
    <w:multiLevelType w:val="hybridMultilevel"/>
    <w:tmpl w:val="9B905A3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5" w15:restartNumberingAfterBreak="0">
    <w:nsid w:val="65A35B0C"/>
    <w:multiLevelType w:val="hybridMultilevel"/>
    <w:tmpl w:val="25E64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E32812"/>
    <w:multiLevelType w:val="hybridMultilevel"/>
    <w:tmpl w:val="D2907B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2638F"/>
    <w:multiLevelType w:val="hybridMultilevel"/>
    <w:tmpl w:val="6DAE0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F17F1A"/>
    <w:multiLevelType w:val="hybridMultilevel"/>
    <w:tmpl w:val="96C4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B20B1"/>
    <w:multiLevelType w:val="hybridMultilevel"/>
    <w:tmpl w:val="B4604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DF72FE"/>
    <w:multiLevelType w:val="hybridMultilevel"/>
    <w:tmpl w:val="A0905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D46E7A"/>
    <w:multiLevelType w:val="hybridMultilevel"/>
    <w:tmpl w:val="22C4256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2" w15:restartNumberingAfterBreak="0">
    <w:nsid w:val="7E6C4345"/>
    <w:multiLevelType w:val="hybridMultilevel"/>
    <w:tmpl w:val="F71E01F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19"/>
  </w:num>
  <w:num w:numId="4">
    <w:abstractNumId w:val="38"/>
  </w:num>
  <w:num w:numId="5">
    <w:abstractNumId w:val="39"/>
  </w:num>
  <w:num w:numId="6">
    <w:abstractNumId w:val="21"/>
  </w:num>
  <w:num w:numId="7">
    <w:abstractNumId w:val="9"/>
  </w:num>
  <w:num w:numId="8">
    <w:abstractNumId w:val="22"/>
  </w:num>
  <w:num w:numId="9">
    <w:abstractNumId w:val="41"/>
  </w:num>
  <w:num w:numId="10">
    <w:abstractNumId w:val="35"/>
  </w:num>
  <w:num w:numId="11">
    <w:abstractNumId w:val="11"/>
  </w:num>
  <w:num w:numId="12">
    <w:abstractNumId w:val="34"/>
  </w:num>
  <w:num w:numId="13">
    <w:abstractNumId w:val="14"/>
  </w:num>
  <w:num w:numId="14">
    <w:abstractNumId w:val="23"/>
  </w:num>
  <w:num w:numId="15">
    <w:abstractNumId w:val="30"/>
  </w:num>
  <w:num w:numId="16">
    <w:abstractNumId w:val="5"/>
  </w:num>
  <w:num w:numId="17">
    <w:abstractNumId w:val="33"/>
  </w:num>
  <w:num w:numId="18">
    <w:abstractNumId w:val="28"/>
  </w:num>
  <w:num w:numId="19">
    <w:abstractNumId w:val="7"/>
  </w:num>
  <w:num w:numId="20">
    <w:abstractNumId w:val="36"/>
  </w:num>
  <w:num w:numId="21">
    <w:abstractNumId w:val="15"/>
  </w:num>
  <w:num w:numId="22">
    <w:abstractNumId w:val="32"/>
  </w:num>
  <w:num w:numId="23">
    <w:abstractNumId w:val="2"/>
  </w:num>
  <w:num w:numId="24">
    <w:abstractNumId w:val="42"/>
  </w:num>
  <w:num w:numId="25">
    <w:abstractNumId w:val="37"/>
  </w:num>
  <w:num w:numId="26">
    <w:abstractNumId w:val="18"/>
  </w:num>
  <w:num w:numId="27">
    <w:abstractNumId w:val="6"/>
  </w:num>
  <w:num w:numId="28">
    <w:abstractNumId w:val="16"/>
  </w:num>
  <w:num w:numId="29">
    <w:abstractNumId w:val="20"/>
  </w:num>
  <w:num w:numId="30">
    <w:abstractNumId w:val="29"/>
  </w:num>
  <w:num w:numId="31">
    <w:abstractNumId w:val="3"/>
  </w:num>
  <w:num w:numId="32">
    <w:abstractNumId w:val="24"/>
  </w:num>
  <w:num w:numId="33">
    <w:abstractNumId w:val="4"/>
  </w:num>
  <w:num w:numId="34">
    <w:abstractNumId w:val="10"/>
  </w:num>
  <w:num w:numId="35">
    <w:abstractNumId w:val="13"/>
  </w:num>
  <w:num w:numId="36">
    <w:abstractNumId w:val="0"/>
  </w:num>
  <w:num w:numId="37">
    <w:abstractNumId w:val="25"/>
  </w:num>
  <w:num w:numId="38">
    <w:abstractNumId w:val="27"/>
  </w:num>
  <w:num w:numId="39">
    <w:abstractNumId w:val="17"/>
  </w:num>
  <w:num w:numId="40">
    <w:abstractNumId w:val="40"/>
  </w:num>
  <w:num w:numId="41">
    <w:abstractNumId w:val="8"/>
  </w:num>
  <w:num w:numId="42">
    <w:abstractNumId w:val="3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6B8"/>
    <w:rsid w:val="00006B0B"/>
    <w:rsid w:val="00063531"/>
    <w:rsid w:val="00071242"/>
    <w:rsid w:val="000B4573"/>
    <w:rsid w:val="001155CF"/>
    <w:rsid w:val="0016008C"/>
    <w:rsid w:val="00167CF5"/>
    <w:rsid w:val="001E6A4D"/>
    <w:rsid w:val="0021266B"/>
    <w:rsid w:val="00237C06"/>
    <w:rsid w:val="002447A3"/>
    <w:rsid w:val="002618E5"/>
    <w:rsid w:val="00263A97"/>
    <w:rsid w:val="002E5AA9"/>
    <w:rsid w:val="003856B8"/>
    <w:rsid w:val="003915FC"/>
    <w:rsid w:val="003B48A6"/>
    <w:rsid w:val="003C57AA"/>
    <w:rsid w:val="004848DC"/>
    <w:rsid w:val="004F7332"/>
    <w:rsid w:val="00507ACC"/>
    <w:rsid w:val="0052050F"/>
    <w:rsid w:val="00522795"/>
    <w:rsid w:val="0052668C"/>
    <w:rsid w:val="00561254"/>
    <w:rsid w:val="005F585A"/>
    <w:rsid w:val="006479EE"/>
    <w:rsid w:val="00654583"/>
    <w:rsid w:val="006610DA"/>
    <w:rsid w:val="006642E4"/>
    <w:rsid w:val="006C7B15"/>
    <w:rsid w:val="007040D3"/>
    <w:rsid w:val="007429F2"/>
    <w:rsid w:val="00760425"/>
    <w:rsid w:val="007642E8"/>
    <w:rsid w:val="00796818"/>
    <w:rsid w:val="007F75DB"/>
    <w:rsid w:val="008A4B1A"/>
    <w:rsid w:val="008A6274"/>
    <w:rsid w:val="008C4A6C"/>
    <w:rsid w:val="009256D6"/>
    <w:rsid w:val="00943224"/>
    <w:rsid w:val="00997798"/>
    <w:rsid w:val="00997D05"/>
    <w:rsid w:val="009B0379"/>
    <w:rsid w:val="009B1875"/>
    <w:rsid w:val="009B564A"/>
    <w:rsid w:val="009D4E22"/>
    <w:rsid w:val="009D4E79"/>
    <w:rsid w:val="009E349B"/>
    <w:rsid w:val="009F53BC"/>
    <w:rsid w:val="00A112CF"/>
    <w:rsid w:val="00A12122"/>
    <w:rsid w:val="00A40A0B"/>
    <w:rsid w:val="00A43818"/>
    <w:rsid w:val="00A64209"/>
    <w:rsid w:val="00A81B3C"/>
    <w:rsid w:val="00AA0039"/>
    <w:rsid w:val="00AF3921"/>
    <w:rsid w:val="00B056FD"/>
    <w:rsid w:val="00B20451"/>
    <w:rsid w:val="00B41A77"/>
    <w:rsid w:val="00B847C7"/>
    <w:rsid w:val="00BB0C4F"/>
    <w:rsid w:val="00BD787C"/>
    <w:rsid w:val="00C4217A"/>
    <w:rsid w:val="00CA3D53"/>
    <w:rsid w:val="00D45A3A"/>
    <w:rsid w:val="00D81D5C"/>
    <w:rsid w:val="00D91966"/>
    <w:rsid w:val="00DB6D9F"/>
    <w:rsid w:val="00DE37DA"/>
    <w:rsid w:val="00DF441A"/>
    <w:rsid w:val="00E51FA4"/>
    <w:rsid w:val="00EA4BA3"/>
    <w:rsid w:val="00EB5C26"/>
    <w:rsid w:val="00ED0869"/>
    <w:rsid w:val="00EE5E12"/>
    <w:rsid w:val="00F52613"/>
    <w:rsid w:val="00F64572"/>
    <w:rsid w:val="00FA1F2E"/>
    <w:rsid w:val="00FB6907"/>
    <w:rsid w:val="00FE746E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6DE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3856B8"/>
    <w:pPr>
      <w:widowContro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ED0869"/>
    <w:pPr>
      <w:spacing w:line="275" w:lineRule="exact"/>
      <w:ind w:left="1436" w:right="147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6B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D0869"/>
    <w:pPr>
      <w:ind w:left="1131"/>
    </w:pPr>
  </w:style>
  <w:style w:type="character" w:customStyle="1" w:styleId="BodyTextChar">
    <w:name w:val="Body Text Char"/>
    <w:basedOn w:val="DefaultParagraphFont"/>
    <w:link w:val="BodyText"/>
    <w:uiPriority w:val="1"/>
    <w:rsid w:val="00ED0869"/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ED0869"/>
    <w:pPr>
      <w:ind w:left="1131" w:hanging="271"/>
    </w:pPr>
  </w:style>
  <w:style w:type="character" w:customStyle="1" w:styleId="Heading1Char">
    <w:name w:val="Heading 1 Char"/>
    <w:basedOn w:val="DefaultParagraphFont"/>
    <w:link w:val="Heading1"/>
    <w:uiPriority w:val="1"/>
    <w:rsid w:val="00ED0869"/>
    <w:rPr>
      <w:rFonts w:ascii="Times New Roman" w:eastAsia="Times New Roman" w:hAnsi="Times New Roman" w:cs="Times New Roman"/>
      <w:b/>
      <w:bCs/>
    </w:rPr>
  </w:style>
  <w:style w:type="character" w:styleId="UnresolvedMention">
    <w:name w:val="Unresolved Mention"/>
    <w:basedOn w:val="DefaultParagraphFont"/>
    <w:uiPriority w:val="99"/>
    <w:rsid w:val="00C4217A"/>
    <w:rPr>
      <w:color w:val="605E5C"/>
      <w:shd w:val="clear" w:color="auto" w:fill="E1DFDD"/>
    </w:rPr>
  </w:style>
  <w:style w:type="paragraph" w:customStyle="1" w:styleId="Default">
    <w:name w:val="Default"/>
    <w:rsid w:val="0052050F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val="en-IN"/>
    </w:rPr>
  </w:style>
  <w:style w:type="paragraph" w:styleId="NoSpacing">
    <w:name w:val="No Spacing"/>
    <w:uiPriority w:val="1"/>
    <w:qFormat/>
    <w:rsid w:val="0052050F"/>
    <w:rPr>
      <w:rFonts w:eastAsiaTheme="minorEastAsia"/>
      <w:sz w:val="22"/>
      <w:szCs w:val="22"/>
      <w:lang w:val="en-IN"/>
    </w:rPr>
  </w:style>
  <w:style w:type="character" w:styleId="Emphasis">
    <w:name w:val="Emphasis"/>
    <w:basedOn w:val="DefaultParagraphFont"/>
    <w:uiPriority w:val="20"/>
    <w:qFormat/>
    <w:rsid w:val="007642E8"/>
    <w:rPr>
      <w:i/>
      <w:iCs/>
    </w:rPr>
  </w:style>
  <w:style w:type="table" w:styleId="TableGrid">
    <w:name w:val="Table Grid"/>
    <w:basedOn w:val="TableNormal"/>
    <w:uiPriority w:val="39"/>
    <w:rsid w:val="003915F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43E3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5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jp1234@wildcats.un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Turnbull, Megan</cp:lastModifiedBy>
  <cp:revision>11</cp:revision>
  <dcterms:created xsi:type="dcterms:W3CDTF">2020-07-09T17:38:00Z</dcterms:created>
  <dcterms:modified xsi:type="dcterms:W3CDTF">2020-07-14T13:37:00Z</dcterms:modified>
</cp:coreProperties>
</file>